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31" w:tblpY="3355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30"/>
        <w:gridCol w:w="1095"/>
        <w:gridCol w:w="1108"/>
        <w:gridCol w:w="1337"/>
        <w:gridCol w:w="15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招聘计划数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专业</w:t>
            </w:r>
          </w:p>
        </w:tc>
        <w:tc>
          <w:tcPr>
            <w:tcW w:w="13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资格条件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备注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高中日语教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及以上学历</w:t>
            </w:r>
          </w:p>
        </w:tc>
        <w:tc>
          <w:tcPr>
            <w:tcW w:w="13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日语相关专业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具有高中日语教师资格证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面向2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021届高校毕业生及2019、2020届内未落实工作单位的高校毕业生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初中语文教师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具有相应学科初中及以上教师资格证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初中数学教师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初中英语教师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初中物理教师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初中化学教师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初中生物教师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初中地理教师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初中政治教师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初中历史教师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专业技术岗</w:t>
            </w:r>
          </w:p>
        </w:tc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shd w:val="clear" w:fill="FFFFFF"/>
        </w:rPr>
        <w:t>新田县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shd w:val="clear" w:fill="FFFFFF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4"/>
          <w:szCs w:val="44"/>
          <w:u w:val="none"/>
          <w:shd w:val="clear" w:fill="FFFFFF"/>
        </w:rPr>
        <w:t>年公开招聘教师职位表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2"/>
          <w:szCs w:val="32"/>
          <w:u w:val="none"/>
          <w:shd w:val="clear" w:fill="FFFFFF"/>
        </w:rPr>
        <w:t>（直接进行实际操作能力测试）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469DF"/>
    <w:rsid w:val="34E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2021-07-07T11:05:00Z</dcterms:created>
  <dc:creator>12744</dc:creator>
  <cp:lastModifiedBy>12744</cp:lastModifiedBy>
  <dcterms:modified xsi:type="dcterms:W3CDTF">2021-07-07T11:15:13Z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590195762B1E484483CC5C3E218B852B</vt:lpwstr>
  </property>
</Properties>
</file>