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  <w:r>
        <w:rPr>
          <w:rFonts w:ascii="仿宋_GB2312" w:hAnsi="仿宋" w:eastAsia="仿宋_GB2312"/>
          <w:sz w:val="32"/>
          <w:szCs w:val="32"/>
        </w:rPr>
        <w:t>：</w:t>
      </w:r>
    </w:p>
    <w:p>
      <w:pPr>
        <w:spacing w:line="560" w:lineRule="exact"/>
        <w:ind w:firstLine="66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</w:p>
    <w:p>
      <w:pPr>
        <w:spacing w:line="560" w:lineRule="exact"/>
        <w:ind w:firstLine="660"/>
        <w:rPr>
          <w:rFonts w:ascii="仿宋" w:hAnsi="仿宋" w:eastAsia="仿宋"/>
          <w:sz w:val="24"/>
        </w:rPr>
      </w:pPr>
    </w:p>
    <w:p>
      <w:pPr>
        <w:snapToGrid w:val="0"/>
        <w:spacing w:line="360" w:lineRule="auto"/>
        <w:rPr>
          <w:rFonts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</w:rPr>
        <w:t>申报岗位：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3"/>
        <w:tblW w:w="9396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067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薪酬要求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万元/年（税前）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是否同意调剂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现任职务时间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现在单位级别（如有）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现任岗位/职务级别（如有）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固定电话号码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797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014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申请人声明：</w:t>
            </w:r>
          </w:p>
          <w:p>
            <w:pPr>
              <w:widowControl/>
              <w:spacing w:line="50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kern w:val="0"/>
                <w:sz w:val="24"/>
              </w:rPr>
              <w:t>。</w:t>
            </w:r>
          </w:p>
          <w:p>
            <w:pPr>
              <w:widowControl/>
              <w:spacing w:line="500" w:lineRule="exact"/>
              <w:ind w:right="112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ind w:right="560" w:firstLine="57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2022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spacing w:line="440" w:lineRule="exact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kern w:val="0"/>
          <w:sz w:val="24"/>
        </w:rPr>
        <w:t>注：网络报名者请将《应聘报名表》填报打印，在“申请人签字处”签字后扫描发至邮箱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ODhlOTg3ODNkMDM5MWEzMGJiODIzYzJhOWU5ZTYifQ=="/>
  </w:docVars>
  <w:rsids>
    <w:rsidRoot w:val="00000000"/>
    <w:rsid w:val="3D0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2022-11-08T03:51:41Z</dcterms:created>
  <dc:creator>Administrator</dc:creator>
  <cp:lastModifiedBy>Administrator</cp:lastModifiedBy>
  <dcterms:modified xsi:type="dcterms:W3CDTF">2022-11-08T03:51:48Z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FD79C03E860142C39628CA52946D38DC</vt:lpwstr>
  </property>
</Properties>
</file>